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rFonts w:ascii="Arial" w:hAnsi="Arial" w:cs="Arial"/>
          <w:b/>
          <w:b/>
          <w:lang w:val="nl-NL"/>
        </w:rPr>
      </w:pPr>
      <w:r>
        <w:rPr>
          <w:rFonts w:cs="Arial" w:ascii="Arial" w:hAnsi="Arial"/>
          <w:b/>
          <w:lang w:val="nl-NL"/>
        </w:rPr>
        <w:t>VOOR ONMIDDELLIJKE PUBLICATIE</w:t>
      </w:r>
    </w:p>
    <w:p>
      <w:pPr>
        <w:pStyle w:val="Normal"/>
        <w:jc w:val="center"/>
        <w:rPr/>
      </w:pPr>
      <w:r>
        <w:rPr>
          <w:rFonts w:cs="Arial" w:ascii="Arial" w:hAnsi="Arial"/>
          <w:b/>
          <w:bCs/>
          <w:color w:val="006AAA"/>
          <w:sz w:val="30"/>
          <w:szCs w:val="30"/>
          <w:lang w:val="nl-NL"/>
        </w:rPr>
        <w:t>Het eerste fietsverlichting systeem zonder batterij voor aan het wiel maakt het fietsen in het donker gemakkelijker</w:t>
      </w:r>
    </w:p>
    <w:p>
      <w:pPr>
        <w:pStyle w:val="Normal"/>
        <w:rPr/>
      </w:pPr>
      <w:r>
        <w:rPr>
          <w:rFonts w:cs="Arial" w:ascii="Arial" w:hAnsi="Arial"/>
          <w:lang w:val="nl-NL"/>
        </w:rPr>
        <w:t>Fietsers die in het donker rijden, maken zich zorgen dat ze door automobilisten niet goed worden gezien. Als een bestuurder een fiets op de weg is over het hoofd ziet, kunnen er ongelukken gebeuren met vaak verstrekkende gevolgen voor de fietser.</w:t>
      </w:r>
    </w:p>
    <w:p>
      <w:pPr>
        <w:pStyle w:val="Normal"/>
        <w:rPr/>
      </w:pPr>
      <w:r>
        <w:rPr>
          <w:rFonts w:cs="Arial" w:ascii="Arial" w:hAnsi="Arial"/>
          <w:lang w:val="nl-NL"/>
        </w:rPr>
        <w:t>Er zijn natuurlijk al lichten beschikbaar, maar die zijn klein en moeten tussen ritten vaak worden opgeladen of hebben een generatorsysteem, dat het wiel van de fiets zwaar maakt, wat voor ongemakken voor de rijder kan zorgen.</w:t>
      </w:r>
    </w:p>
    <w:p>
      <w:pPr>
        <w:pStyle w:val="Normal"/>
        <w:rPr/>
      </w:pPr>
      <w:r>
        <w:rPr>
          <w:rFonts w:cs="Arial" w:ascii="Arial" w:hAnsi="Arial"/>
          <w:lang w:val="nl-NL"/>
        </w:rPr>
        <w:t xml:space="preserve">Maar Arara, het eerste batterijloze fietsverlichtingssysteem voor aan het wiel, is anders. </w:t>
      </w:r>
    </w:p>
    <w:p>
      <w:pPr>
        <w:pStyle w:val="Normal"/>
        <w:rPr/>
      </w:pPr>
      <w:r>
        <w:rPr>
          <w:rFonts w:cs="Arial" w:ascii="Arial" w:hAnsi="Arial"/>
          <w:lang w:val="nl-NL"/>
        </w:rPr>
        <w:t>Arara is de uitvinding van een 28-jarige man met een doctoraat in de fysica en werd ontworpen en zal worden vervaardigd in Siberië, Rusland.</w:t>
      </w:r>
    </w:p>
    <w:p>
      <w:pPr>
        <w:pStyle w:val="Normal"/>
        <w:rPr/>
      </w:pPr>
      <w:r>
        <w:rPr>
          <w:rFonts w:cs="Arial" w:ascii="Arial" w:hAnsi="Arial"/>
          <w:lang w:val="nl-NL"/>
        </w:rPr>
        <w:t>Het werkt met sterke neodymium magneten, zodat de fietser zich nooit zorgen hoeft te maken over het opladen van de verlichting of het vervangen van een batterij.</w:t>
      </w:r>
    </w:p>
    <w:p>
      <w:pPr>
        <w:pStyle w:val="Normal"/>
        <w:rPr/>
      </w:pPr>
      <w:r>
        <w:rPr>
          <w:rFonts w:cs="Arial" w:ascii="Arial" w:hAnsi="Arial"/>
          <w:lang w:val="nl-NL"/>
        </w:rPr>
        <w:t>Arara biedt ten opzichte van de enkele koplamp en het achterlicht, die op veel fietsen slechts aanwezig is, een aanzienlijke verbetering van de veiligheid. Omdat het op de wielen wordt gemonteerd, lijkt de hele diameter van het wiel te worden verlicht en is de fiets in het donker vanuit elke hoek goed zichtbaar.</w:t>
      </w:r>
    </w:p>
    <w:p>
      <w:pPr>
        <w:pStyle w:val="Normal"/>
        <w:rPr>
          <w:rFonts w:ascii="Arial" w:hAnsi="Arial" w:cs="Arial"/>
          <w:lang w:val="nl-NL"/>
        </w:rPr>
      </w:pPr>
      <w:r>
        <w:rPr>
          <w:rFonts w:cs="Arial" w:ascii="Arial" w:hAnsi="Arial"/>
          <w:lang w:val="nl-NL"/>
        </w:rPr>
        <w:t>Met een verscheidenheid van zes kleuren ziet het er ook cool uit.</w:t>
      </w:r>
    </w:p>
    <w:p>
      <w:pPr>
        <w:pStyle w:val="Normal"/>
        <w:rPr/>
      </w:pPr>
      <w:r>
        <w:rPr>
          <w:rFonts w:cs="Arial" w:ascii="Arial" w:hAnsi="Arial"/>
          <w:lang w:val="nl-NL"/>
        </w:rPr>
        <w:t>Er is geen wrijving en er zijn bij dit systeem geen bewegende delen, dus de weerstand van het wiel is te verwaarlozen en het gebruik van LED-lampen zorgt voor een hoge energie-efficiëntie.</w:t>
      </w:r>
    </w:p>
    <w:p>
      <w:pPr>
        <w:pStyle w:val="Normal"/>
        <w:rPr/>
      </w:pPr>
      <w:r>
        <w:rPr>
          <w:rFonts w:cs="Arial" w:ascii="Arial" w:hAnsi="Arial"/>
          <w:lang w:val="nl-NL"/>
        </w:rPr>
        <w:t>Het lampje gaat branden wanneer de wielen beginnen te draaien en dimt wanneer er met het fietsen wordt gestopt. Het Arara A200-model kan nadat de fiets is gestopt nog enkele minuten blijven branden.</w:t>
      </w:r>
    </w:p>
    <w:p>
      <w:pPr>
        <w:pStyle w:val="Normal"/>
        <w:rPr/>
      </w:pPr>
      <w:r>
        <w:rPr>
          <w:rFonts w:cs="Arial" w:ascii="Arial" w:hAnsi="Arial"/>
          <w:lang w:val="nl-NL"/>
        </w:rPr>
        <w:t>Arara is waterbestendig, lichtgewicht en werkt bij temperaturen tot -2</w:t>
      </w:r>
      <w:r>
        <w:rPr>
          <w:rFonts w:cs="Arial" w:ascii="Arial" w:hAnsi="Arial"/>
          <w:lang w:val="nl-NL"/>
        </w:rPr>
        <w:t>5 </w:t>
      </w:r>
      <w:r>
        <w:rPr>
          <w:rFonts w:cs="Arial" w:ascii="Arial" w:hAnsi="Arial"/>
          <w:lang w:val="nl-NL"/>
        </w:rPr>
        <w:t>°C.</w:t>
      </w:r>
    </w:p>
    <w:p>
      <w:pPr>
        <w:pStyle w:val="Normal"/>
        <w:rPr/>
      </w:pPr>
      <w:r>
        <w:rPr>
          <w:rFonts w:cs="Arial" w:ascii="Arial" w:hAnsi="Arial"/>
          <w:lang w:val="nl-NL"/>
        </w:rPr>
        <w:t>Uitvinder Semyon Filippov is op de Indiegogo-website voor het project een crowdfunding-campagne gestart, die om Arara te gaan produceren op 13 februari a.s. wordt gelanceerd. Alle donateurs krijgen 10% korting op de aankoopprijs van de Arara en vroege abonnees krijgen maar liefst 20% korting.</w:t>
      </w:r>
    </w:p>
    <w:p>
      <w:pPr>
        <w:pStyle w:val="Normal"/>
        <w:rPr/>
      </w:pPr>
      <w:r>
        <w:rPr>
          <w:rFonts w:cs="Arial" w:ascii="Arial" w:hAnsi="Arial"/>
          <w:lang w:val="nl-NL"/>
        </w:rPr>
        <w:t>Filippov verwacht de Arara tegen het vierde kwartaal van 2018 in productie zal zijn.</w:t>
      </w:r>
    </w:p>
    <w:p>
      <w:pPr>
        <w:pStyle w:val="Normal"/>
        <w:jc w:val="center"/>
        <w:rPr>
          <w:rFonts w:ascii="Arial" w:hAnsi="Arial" w:cs="Arial"/>
          <w:b/>
          <w:b/>
          <w:bCs/>
          <w:lang w:val="nl-NL"/>
        </w:rPr>
      </w:pPr>
      <w:r>
        <w:rPr>
          <w:rFonts w:cs="Arial" w:ascii="Arial" w:hAnsi="Arial"/>
          <w:lang w:val="nl-NL"/>
        </w:rPr>
        <w:t>###</w:t>
      </w:r>
    </w:p>
    <w:p>
      <w:pPr>
        <w:pStyle w:val="Normal"/>
        <w:rPr/>
      </w:pPr>
      <w:r>
        <w:rPr>
          <w:rFonts w:cs="Arial" w:ascii="Arial" w:hAnsi="Arial"/>
          <w:b/>
          <w:bCs/>
          <w:lang w:val="nl-NL"/>
        </w:rPr>
        <w:t>Redactie:</w:t>
      </w:r>
      <w:r>
        <w:rPr>
          <w:rFonts w:cs="Arial" w:ascii="Arial" w:hAnsi="Arial"/>
          <w:lang w:val="nl-NL"/>
        </w:rPr>
        <w:t xml:space="preserve"> neem voor meer informatie contact op met Semyon Filippov via </w:t>
      </w:r>
      <w:hyperlink r:id="rId2">
        <w:r>
          <w:rPr>
            <w:rStyle w:val="InternetLink"/>
            <w:rFonts w:cs="Arial" w:ascii="Arial" w:hAnsi="Arial"/>
            <w:color w:val="006AAA"/>
            <w:lang w:val="nl-NL"/>
          </w:rPr>
          <w:t>ask@arara.bike</w:t>
        </w:r>
      </w:hyperlink>
      <w:r>
        <w:rPr>
          <w:rFonts w:cs="Arial" w:ascii="Arial" w:hAnsi="Arial"/>
          <w:lang w:val="nl-NL"/>
        </w:rPr>
        <w:t>.</w:t>
      </w:r>
    </w:p>
    <w:p>
      <w:pPr>
        <w:pStyle w:val="Normal"/>
        <w:widowControl/>
        <w:suppressAutoHyphens w:val="true"/>
        <w:bidi w:val="0"/>
        <w:spacing w:lineRule="auto" w:line="276" w:before="0" w:after="200"/>
        <w:rPr>
          <w:rFonts w:ascii="Arial" w:hAnsi="Arial" w:cs="Arial"/>
        </w:rPr>
      </w:pPr>
      <w:r>
        <w:rPr>
          <w:rFonts w:cs="Arial" w:ascii="Arial" w:hAnsi="Arial"/>
          <w:lang w:val="nl-NL"/>
        </w:rPr>
        <w:t xml:space="preserve">Bedrijfswebsite: </w:t>
      </w:r>
      <w:hyperlink r:id="rId3">
        <w:r>
          <w:rPr>
            <w:rStyle w:val="InternetLink"/>
            <w:rFonts w:cs="Arial" w:ascii="Arial" w:hAnsi="Arial"/>
            <w:color w:val="006AAA"/>
            <w:lang w:val="nl-NL"/>
          </w:rPr>
          <w:t>https://arara.bike</w:t>
        </w:r>
      </w:hyperlink>
    </w:p>
    <w:sectPr>
      <w:type w:val="nextPage"/>
      <w:pgSz w:w="12240" w:h="15840"/>
      <w:pgMar w:left="1440" w:right="1440" w:header="0" w:top="1440" w:footer="0" w:bottom="1440" w:gutter="0"/>
      <w:pgNumType w:fmt="decimal"/>
      <w:formProt w:val="false"/>
      <w:textDirection w:val="lrTb"/>
      <w:docGrid w:type="default" w:linePitch="360" w:charSpace="429496504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0"/>
    <w:family w:val="swiss"/>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50"/>
  <w:displayBackgroundShape/>
  <w:defaultTabStop w:val="720"/>
  <w:autoHyphenation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ru-RU" w:eastAsia="zh-CN" w:bidi="hi-IN"/>
      </w:rPr>
    </w:rPrDefault>
    <w:pPrDefault>
      <w:pPr/>
    </w:pPrDefault>
  </w:docDefaults>
  <w:style w:type="paragraph" w:styleId="Normal">
    <w:name w:val="Normal"/>
    <w:qFormat/>
    <w:pPr>
      <w:widowControl/>
      <w:suppressAutoHyphens w:val="true"/>
      <w:bidi w:val="0"/>
      <w:spacing w:lineRule="auto" w:line="276" w:before="0" w:after="200"/>
    </w:pPr>
    <w:rPr>
      <w:rFonts w:ascii="Calibri" w:hAnsi="Calibri" w:eastAsia="SimSun;宋体" w:cs=";Times New Roman"/>
      <w:color w:val="00000A"/>
      <w:sz w:val="22"/>
      <w:szCs w:val="22"/>
      <w:lang w:val="en-US" w:bidi="ar-SA" w:eastAsia="zh-CN"/>
    </w:rPr>
  </w:style>
  <w:style w:type="character" w:styleId="DefaultParagraphFont">
    <w:name w:val="Default Paragraph Font"/>
    <w:qFormat/>
    <w:rPr/>
  </w:style>
  <w:style w:type="character" w:styleId="WWDefaultParagraphFont">
    <w:name w:val="WW-Default Paragraph Font"/>
    <w:qFormat/>
    <w:rPr/>
  </w:style>
  <w:style w:type="character" w:styleId="InternetLink">
    <w:name w:val="Internet Link"/>
    <w:rPr>
      <w:color w:val="0000FF"/>
      <w:u w:val="single"/>
      <w:lang w:val="zxx" w:bidi="zxx"/>
    </w:rPr>
  </w:style>
  <w:style w:type="paragraph" w:styleId="Heading">
    <w:name w:val="Heading"/>
    <w:basedOn w:val="Normal"/>
    <w:next w:val="TextBody"/>
    <w:qFormat/>
    <w:pPr>
      <w:keepNext/>
      <w:numPr>
        <w:ilvl w:val="0"/>
        <w:numId w:val="0"/>
      </w:numPr>
      <w:spacing w:before="240" w:after="120"/>
      <w:ind w:hanging="0"/>
    </w:pPr>
    <w:rPr>
      <w:rFonts w:ascii="Liberation Sans;Arial" w:hAnsi="Liberation Sans;Arial" w:eastAsia="Droid Sans Fallback" w:cs="Droid Sans Devanagari"/>
      <w:sz w:val="28"/>
      <w:szCs w:val="28"/>
    </w:rPr>
  </w:style>
  <w:style w:type="paragraph" w:styleId="TextBody">
    <w:name w:val="Body Text"/>
    <w:basedOn w:val="Normal"/>
    <w:pPr>
      <w:numPr>
        <w:ilvl w:val="0"/>
        <w:numId w:val="0"/>
      </w:numPr>
      <w:spacing w:lineRule="auto" w:line="288" w:before="0" w:after="140"/>
      <w:ind w:hanging="0"/>
    </w:pPr>
    <w:rPr/>
  </w:style>
  <w:style w:type="paragraph" w:styleId="List">
    <w:name w:val="List"/>
    <w:basedOn w:val="TextBody"/>
    <w:pPr>
      <w:numPr>
        <w:ilvl w:val="0"/>
        <w:numId w:val="0"/>
      </w:numPr>
      <w:ind w:hanging="0"/>
    </w:pPr>
    <w:rPr>
      <w:rFonts w:cs="Droid Sans Devanagari"/>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numPr>
        <w:ilvl w:val="0"/>
        <w:numId w:val="0"/>
      </w:numPr>
      <w:suppressLineNumbers/>
      <w:ind w:hanging="0"/>
    </w:pPr>
    <w:rPr>
      <w:rFonts w:cs="Droid Sans Devanagari"/>
    </w:rPr>
  </w:style>
  <w:style w:type="paragraph" w:styleId="Caption1">
    <w:name w:val="caption"/>
    <w:basedOn w:val="Normal"/>
    <w:qFormat/>
    <w:pPr>
      <w:numPr>
        <w:ilvl w:val="0"/>
        <w:numId w:val="0"/>
      </w:numPr>
      <w:suppressLineNumbers/>
      <w:spacing w:before="120" w:after="120"/>
      <w:ind w:hanging="0"/>
    </w:pPr>
    <w:rPr>
      <w:rFonts w:cs="Droid Sans Devanagari"/>
      <w:i/>
      <w:iCs/>
      <w:sz w:val="24"/>
      <w:szCs w:val="24"/>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sk@arara.bike" TargetMode="External"/><Relationship Id="rId3" Type="http://schemas.openxmlformats.org/officeDocument/2006/relationships/hyperlink" Target="https://arara.bike/" TargetMode="Externa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24</TotalTime>
  <Application>LibreOffice/5.2.7.2$Linux_X86_64 LibreOffice_project/20$Build-2</Application>
  <Pages>1</Pages>
  <Words>375</Words>
  <Characters>1989</Characters>
  <CharactersWithSpaces>2348</CharactersWithSpaces>
  <Paragraphs>17</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2018-01-26T14:22:00Z</dcterms:created>
  <dc:creator>Windows User</dc:creator>
  <dc:description/>
  <dc:language>en-US</dc:language>
  <cp:lastModifiedBy>Semyon </cp:lastModifiedBy>
  <dcterms:modified xsi:type="dcterms:W3CDTF">2018-01-28T20:00:20Z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