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/>
          <w:b/>
          <w:sz w:val="24"/>
          <w:szCs w:val="24"/>
        </w:rPr>
      </w:pPr>
      <w:r>
        <w:rPr>
          <w:rFonts w:ascii="Lato" w:hAnsi="Lato"/>
          <w:b w:val="false"/>
          <w:bCs w:val="false"/>
          <w:sz w:val="22"/>
          <w:szCs w:val="22"/>
        </w:rPr>
        <w:t>FOR IMMEDIATE RELEASE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rFonts w:ascii="gilroybold" w:hAnsi="gilroybold"/>
          <w:b/>
          <w:bCs/>
          <w:color w:val="006AAA"/>
          <w:sz w:val="30"/>
          <w:szCs w:val="30"/>
        </w:rPr>
        <w:t>First no-battery wheel-mounted bicycle light system makes bikes easier to see at night</w:t>
      </w:r>
    </w:p>
    <w:p>
      <w:pPr>
        <w:pStyle w:val="Normal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Bicyclists who ride at night worry about being seen by motorists. If a driver misses the fact that a bike is on the road, a crash can – and often, does – result, with devastating results to the bicyclist.</w:t>
      </w:r>
    </w:p>
    <w:p>
      <w:pPr>
        <w:pStyle w:val="Normal"/>
        <w:rPr>
          <w:sz w:val="24"/>
          <w:szCs w:val="24"/>
        </w:rPr>
      </w:pPr>
      <w:r>
        <w:rPr>
          <w:rFonts w:ascii="Lato" w:hAnsi="Lato"/>
          <w:sz w:val="22"/>
          <w:szCs w:val="22"/>
        </w:rPr>
        <w:t>There are lights available, of course, but they’re small, and need to be charged between rides, or have a generator system that adds drag to the bike’s wheel, resulting in more work for the rider.</w:t>
      </w:r>
    </w:p>
    <w:p>
      <w:pPr>
        <w:pStyle w:val="Normal"/>
        <w:rPr>
          <w:sz w:val="24"/>
          <w:szCs w:val="24"/>
        </w:rPr>
      </w:pPr>
      <w:r>
        <w:rPr>
          <w:rFonts w:ascii="Lato" w:hAnsi="Lato"/>
          <w:sz w:val="22"/>
          <w:szCs w:val="22"/>
        </w:rPr>
        <w:t xml:space="preserve">Enter Arara, the first wheel-mounted, battery-free bicycling lighting system. </w:t>
      </w:r>
    </w:p>
    <w:p>
      <w:pPr>
        <w:pStyle w:val="Normal"/>
        <w:rPr>
          <w:sz w:val="24"/>
          <w:szCs w:val="24"/>
        </w:rPr>
      </w:pPr>
      <w:r>
        <w:rPr>
          <w:rFonts w:ascii="Lato" w:hAnsi="Lato"/>
          <w:sz w:val="22"/>
          <w:szCs w:val="22"/>
        </w:rPr>
        <w:t>The invention of a 28-year-old with a PhD in physics, Arara was designed and will be manufactured in Siberia, Russia.</w:t>
      </w:r>
    </w:p>
    <w:p>
      <w:pPr>
        <w:pStyle w:val="Normal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It works with strong neodymium magnets, so the cyclist never needs to worry about charging the lights or replacing a battery.</w:t>
      </w:r>
    </w:p>
    <w:p>
      <w:pPr>
        <w:pStyle w:val="Normal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Arara offers a substantial improvement in safety over the single headlight and tail light found on many bikes. Because it is wheel-mounted, the entire diameter of the wheel appears to be lighted, and makes a bike easily recognizable from every angle at night.</w:t>
      </w:r>
    </w:p>
    <w:p>
      <w:pPr>
        <w:pStyle w:val="Normal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With a variety of six colors, it also looks cool.</w:t>
      </w:r>
    </w:p>
    <w:p>
      <w:pPr>
        <w:pStyle w:val="Normal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There is no friction and no moving parts with this system, so the drag on the wheel is negligible and the use of LED lights ensure high energy eﬃciency.</w:t>
      </w:r>
    </w:p>
    <w:p>
      <w:pPr>
        <w:pStyle w:val="Normal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The light turns on when a cyclist starts rolling, and dims when stopped. The Arara A200 model can stay lighted for several minutes after coming to a stop.</w:t>
      </w:r>
    </w:p>
    <w:p>
      <w:pPr>
        <w:pStyle w:val="Normal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Arara is water-resistant, lightweight, and works at temperatures down to -15 degrees F.</w:t>
      </w:r>
    </w:p>
    <w:p>
      <w:pPr>
        <w:pStyle w:val="Normal"/>
        <w:rPr/>
      </w:pPr>
      <w:r>
        <w:rPr>
          <w:rFonts w:ascii="Lato" w:hAnsi="Lato"/>
          <w:sz w:val="22"/>
          <w:szCs w:val="22"/>
        </w:rPr>
        <w:t xml:space="preserve">Inventor Semyon Filippov is crowdfunding the project with campaign on the Indiegogo website, which will launch </w:t>
      </w:r>
      <w:r>
        <w:rPr>
          <w:rFonts w:ascii="Lato" w:hAnsi="Lato"/>
          <w:sz w:val="22"/>
          <w:szCs w:val="22"/>
        </w:rPr>
        <w:t>on February 13,</w:t>
      </w:r>
      <w:r>
        <w:rPr>
          <w:rFonts w:ascii="Lato" w:hAnsi="Lato"/>
          <w:sz w:val="22"/>
          <w:szCs w:val="22"/>
        </w:rPr>
        <w:t xml:space="preserve"> to produce  Arara. All backers will get 10 percent off the price of the Arara, early subscribers will get 20 percent off.</w:t>
      </w:r>
    </w:p>
    <w:p>
      <w:pPr>
        <w:pStyle w:val="Normal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Filippov expects to have the Arara in production by the 4</w:t>
      </w:r>
      <w:r>
        <w:rPr>
          <w:rFonts w:ascii="Lato" w:hAnsi="Lato"/>
          <w:sz w:val="22"/>
          <w:szCs w:val="22"/>
          <w:vertAlign w:val="superscript"/>
        </w:rPr>
        <w:t>th</w:t>
      </w:r>
      <w:r>
        <w:rPr>
          <w:rFonts w:ascii="Lato" w:hAnsi="Lato"/>
          <w:sz w:val="22"/>
          <w:szCs w:val="22"/>
        </w:rPr>
        <w:t xml:space="preserve"> quarter of 2018.</w:t>
      </w:r>
    </w:p>
    <w:p>
      <w:pPr>
        <w:pStyle w:val="Normal"/>
        <w:jc w:val="center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###</w:t>
      </w:r>
    </w:p>
    <w:p>
      <w:pPr>
        <w:pStyle w:val="Normal"/>
        <w:jc w:val="left"/>
        <w:rPr/>
      </w:pPr>
      <w:r>
        <w:rPr>
          <w:rFonts w:ascii="Lato" w:hAnsi="Lato"/>
          <w:b/>
          <w:sz w:val="22"/>
          <w:szCs w:val="22"/>
        </w:rPr>
        <w:t>Editors:</w:t>
      </w:r>
      <w:r>
        <w:rPr>
          <w:rFonts w:ascii="Lato" w:hAnsi="Lato"/>
          <w:sz w:val="22"/>
          <w:szCs w:val="22"/>
        </w:rPr>
        <w:t xml:space="preserve"> Contact Semyon Filippov at </w:t>
      </w:r>
      <w:hyperlink r:id="rId2">
        <w:r>
          <w:rPr>
            <w:rStyle w:val="InternetLink"/>
            <w:rFonts w:ascii="Lato" w:hAnsi="Lato"/>
            <w:color w:val="006AAA"/>
            <w:sz w:val="22"/>
            <w:szCs w:val="22"/>
          </w:rPr>
          <w:t>ask@arara.bike</w:t>
        </w:r>
      </w:hyperlink>
      <w:r>
        <w:rPr>
          <w:rFonts w:ascii="Lato" w:hAnsi="Lato"/>
          <w:sz w:val="22"/>
          <w:szCs w:val="22"/>
        </w:rPr>
        <w:t xml:space="preserve"> for more information.</w:t>
      </w:r>
    </w:p>
    <w:p>
      <w:pPr>
        <w:pStyle w:val="Normal"/>
        <w:spacing w:before="0" w:after="200"/>
        <w:jc w:val="left"/>
        <w:rPr/>
      </w:pPr>
      <w:r>
        <w:rPr>
          <w:rFonts w:ascii="Lato" w:hAnsi="Lato"/>
          <w:sz w:val="22"/>
          <w:szCs w:val="22"/>
        </w:rPr>
        <w:t xml:space="preserve">Company website: </w:t>
      </w:r>
      <w:hyperlink r:id="rId3">
        <w:r>
          <w:rPr>
            <w:rStyle w:val="InternetLink"/>
            <w:rFonts w:ascii="Lato" w:hAnsi="Lato"/>
            <w:color w:val="006AAA"/>
            <w:sz w:val="22"/>
            <w:szCs w:val="22"/>
          </w:rPr>
          <w:t>https://arara.bike</w:t>
        </w:r>
      </w:hyperlink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Lato">
    <w:charset w:val="01"/>
    <w:family w:val="roman"/>
    <w:pitch w:val="variable"/>
  </w:font>
  <w:font w:name="gilroybold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20"/>
  <w:compat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e781c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basedOn w:val="DefaultParagraphFont"/>
    <w:uiPriority w:val="99"/>
    <w:unhideWhenUsed/>
    <w:rsid w:val="00e95c8d"/>
    <w:rPr>
      <w:color w:val="0000FF" w:themeColor="hyperlink"/>
      <w:u w:val="single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ask@arara.bike" TargetMode="External"/><Relationship Id="rId3" Type="http://schemas.openxmlformats.org/officeDocument/2006/relationships/hyperlink" Target="https://arara.bike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Application>LibreOffice/5.2.7.2$Linux_X86_64 LibreOffice_project/20$Build-2</Application>
  <Pages>1</Pages>
  <Words>329</Words>
  <Characters>1646</Characters>
  <CharactersWithSpaces>1962</CharactersWithSpaces>
  <Paragraphs>17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2017-11-27T16:07:00Z</dcterms:created>
  <dc:creator>Windows User</dc:creator>
  <dc:description/>
  <dc:language>en-US</dc:language>
  <cp:lastModifiedBy>Semyon </cp:lastModifiedBy>
  <dcterms:modified xsi:type="dcterms:W3CDTF">2018-01-25T15:10:53Z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